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Elevator Pitch</w:t>
      </w:r>
    </w:p>
    <w:p>
      <w:pPr>
        <w:spacing w:after="40" w:before="0" w:line="276"/>
      </w:pPr>
      <w:r>
        <w:rPr>
          <w:rFonts w:ascii="Calibri" w:cs="Calibri" w:eastAsia="Calibri" w:hAnsi="Calibri"/>
          <w:b/>
          <w:bCs/>
          <w:color w:val="8B1E1E"/>
          <w:sz w:val="28"/>
          <w:szCs w:val="28"/>
        </w:rPr>
        <w:t xml:space="preserve">Desert Fog Mycology</w:t>
      </w:r>
    </w:p>
    <w:p>
      <w:pPr>
        <w:spacing w:after="80" w:before="0" w:line="276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Chad Pattengale  ·  Sole proprietor  ·  Riverside, California</w:t>
      </w:r>
    </w:p>
    <w:p>
      <w:pPr>
        <w:spacing w:after="240" w:before="0" w:line="276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B2B RR Week 3 assignment. Written to the course rubric: introduce, problem, solution, call to action. Lender/investor add-ons follow. Spoken length of the customer version is about one minute.</w:t>
      </w:r>
    </w:p>
    <w:p>
      <w:pPr>
        <w:pStyle w:val="Heading2"/>
      </w:pPr>
      <w:r>
        <w:t xml:space="preserve">1. Customer version  —  post this</w:t>
      </w:r>
    </w:p>
    <w:p>
      <w:pPr>
        <w:spacing w:after="200" w:before="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Use this on the class discussion board and as the voiceover for the video. Audience: a chef or restaurant buyer met by chance.</w:t>
      </w:r>
    </w:p>
    <w:p>
      <w:pPr>
        <w:spacing w:after="160" w:before="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My name is Chad Pattengale. I am a Marine veteran, and I grow food in Riverside, California. Inland Empire chefs have a problem I know too well. The specialty mushrooms on the menu spent days on a truck before they ever hit the pan. Flavor drops. Waste goes up. And the kitchen still pays a premium for a product that is already tired.</w:t>
      </w:r>
    </w:p>
    <w:p>
      <w:pPr>
        <w:spacing w:after="160" w:before="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Desert Fog Mycology grows oyster and other gourmet mushrooms locally, in a climate-controlled setup, harvested the morning of delivery. Chefs get a mushroom that still tastes like a mushroom. Home growers who want to try it themselves can start with a ready-to-fruit kit.</w:t>
      </w:r>
    </w:p>
    <w:p>
      <w:pPr>
        <w:spacing w:after="200" w:before="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If you run a kitchen, take my card. I will drop a sample box this week. Desert Fog Mycology. Grown here. Delivered today.</w:t>
      </w:r>
    </w:p>
    <w:p>
      <w:pPr>
        <w:spacing w:after="80" w:before="0" w:line="276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Rubric map.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Introduce — name, veteran, place. Problem — shipped specialty mushrooms lose flavor and create waste. Solution — local climate-controlled grow, morning harvest, kits for home growers. Call to action — card plus a sample drop this week.</w:t>
      </w:r>
    </w:p>
    <w:p>
      <w:pPr>
        <w:pStyle w:val="Heading2"/>
      </w:pPr>
      <w:r>
        <w:t xml:space="preserve">2. Lender / investor add-on</w:t>
      </w:r>
    </w:p>
    <w:p>
      <w:pPr>
        <w:spacing w:after="200" w:before="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Append this when the person in the elevator is a lender, FSA officer, or investor. Do not tack it onto the customer version on the class board unless the prompt asks for the long form.</w:t>
      </w:r>
    </w:p>
    <w:p>
      <w:pPr>
        <w:spacing w:after="200" w:before="0" w:line="276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Competitors.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Direct: shipped commodity mushrooms from large distributors, and a handful of Southern California specialty growers who sell through wholesale. Functional: chefs skip mushrooms or use a cheaper button mushroom. We do not try to beat commodity on price. We beat it on harvest-to-pan time.</w:t>
      </w:r>
    </w:p>
    <w:p>
      <w:pPr>
        <w:spacing w:after="200" w:before="0" w:line="276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How I sell it.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Direct chef outreach and standing restaurant accounts first. Farmers-market booth for cash flow and samples. Website orders for kits at funguyfungi.org. Lancer Farms is the demonstration site so a buyer can see the method before they commit.</w:t>
      </w:r>
    </w:p>
    <w:p>
      <w:pPr>
        <w:spacing w:after="200" w:before="0" w:line="276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How it makes money.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Per-pound fresh sales to kitchens and market shoppers. One-time kit sales to home growers. Later, dried and value-added product. Restaurant accounts are the recurring-volume engine. Startup capital track is the USDA FSA operating microloan, up to fifty thousand, with FarmLink coaching.</w:t>
      </w:r>
    </w:p>
    <w:p>
      <w:pPr>
        <w:pStyle w:val="Heading2"/>
      </w:pPr>
      <w:r>
        <w:t xml:space="preserve">3. Discussion-board post (copy/paste)</w:t>
      </w:r>
    </w:p>
    <w:p>
      <w:pPr>
        <w:spacing w:after="200" w:before="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Week 3 elevator pitch — Desert Fog Mycology (customer version, ~60 seconds). Video attached: illustrated elevator scene with the spoken pitch.</w:t>
      </w:r>
    </w:p>
    <w:p>
      <w:pPr>
        <w:spacing w:after="200" w:before="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My name is Chad Pattengale. I am a Marine veteran, and I grow food in Riverside, California. Inland Empire chefs have a problem I know too well. The specialty mushrooms on the menu spent days on a truck before they ever hit the pan. Flavor drops. Waste goes up. And the kitchen still pays a premium for a product that is already tired. Desert Fog Mycology grows oyster and other gourmet mushrooms locally, in a climate-controlled setup, harvested the morning of delivery. Chefs get a mushroom that still tastes like a mushroom. Home growers who want to try it themselves can start with a ready-to-fruit kit. If you run a kitchen, take my card. I will drop a sample box this week. Desert Fog Mycology. Grown here. Delivered today.</w:t>
      </w:r>
    </w:p>
    <w:p>
      <w:pPr>
        <w:pStyle w:val="Heading2"/>
      </w:pPr>
      <w:r>
        <w:t xml:space="preserve">4. Source</w:t>
      </w:r>
    </w:p>
    <w:p>
      <w:pPr>
        <w:spacing w:after="200" w:before="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Drawn from the Desert Fog Mycology Business Model Canvas, B2B RR Week 2, and the course slide “Components of Elevator Pitch.” Spoken file and MP4 use this customer script only.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66666"/>
        <w:sz w:val="16"/>
        <w:szCs w:val="16"/>
      </w:rPr>
      <w:t xml:space="preserve">Desert Fog Mycology  ·  Chad Pattengale  ·  Page </w:t>
    </w:r>
    <w:r>
      <w:rPr>
        <w:rFonts w:ascii="Calibri" w:cs="Calibri" w:eastAsia="Calibri" w:hAnsi="Calibri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666666"/>
        <w:sz w:val="18"/>
        <w:szCs w:val="18"/>
      </w:rPr>
      <w:t xml:space="preserve">Boots to Business Revenue Readiness  ·  Week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0"/>
      <w:outlineLvl w:val="0"/>
    </w:pPr>
    <w:rPr>
      <w:rFonts w:ascii="Calibri" w:cs="Calibri" w:eastAsia="Calibri" w:hAnsi="Calibri"/>
      <w:b/>
      <w:bCs/>
      <w:color w:val="8B1E1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Calibri" w:cs="Calibri" w:eastAsia="Calibri" w:hAnsi="Calibri"/>
      <w:b/>
      <w:bCs/>
      <w:color w:val="5C4033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2026-09-06T04:58:38.405Z</dcterms:created>
  <dcterms:modified xsi:type="dcterms:W3CDTF">2026-09-06T04:58:38.405Z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